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B7" w:rsidRDefault="00F330B7" w:rsidP="00F330B7">
      <w:pPr>
        <w:rPr>
          <w:lang w:val="en-GB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In der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Fett"/>
          <w:rFonts w:ascii="Verdana" w:hAnsi="Verdana"/>
          <w:color w:val="002E60"/>
          <w:sz w:val="18"/>
          <w:szCs w:val="18"/>
          <w:shd w:val="clear" w:color="auto" w:fill="FFFFFF"/>
        </w:rPr>
        <w:t>Universitätsbibliothek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ist voraussichtlich ab 1. Oktober 2012, vorläufig befristet auf sechs Monate mit der Möglichkeit einer unbefristeten Verlängerung,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Fett"/>
          <w:rFonts w:ascii="Verdana" w:hAnsi="Verdana"/>
          <w:color w:val="002E60"/>
          <w:sz w:val="18"/>
          <w:szCs w:val="18"/>
          <w:shd w:val="clear" w:color="auto" w:fill="FFFFFF"/>
        </w:rPr>
        <w:t xml:space="preserve">eine Stelle einer Fachkraft Bibliothek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(Angestellte/r gemäß Kollektivvertrag für die Arbeitnehmer/innen der Universitäten, monatliches Mindestentgelt: 841,20 € brutto, Bereitschaft zur Überzahlung ist vorhanden, Anrechnung von tätigkeitsbezogenen Vordienstzeiten möglich)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Style w:val="Fett"/>
          <w:rFonts w:ascii="Verdana" w:hAnsi="Verdana"/>
          <w:color w:val="002E60"/>
          <w:sz w:val="18"/>
          <w:szCs w:val="18"/>
          <w:shd w:val="clear" w:color="auto" w:fill="FFFFFF"/>
        </w:rPr>
        <w:t>halbbeschäftigt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zu besetzen.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Aufgabengebiet: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Betreuung des slawischen Teils des Bestandes der Spezialbibliothek Wirtschaftssprachen der WU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Erwerbung und Katalogisierung von Literatur und Fachinformationen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Vergabe der Aufstellungssystematik und Signatur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Enge Kooperation mit dem Department für fremdsprachliche Wirtschaftskommunikation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Qualifizierter Informationsdienst und Betreuung der Nutzer/innen/gruppen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Mitarbeit am Projekt zur Bildung der Bibliothek Wirtschaftssprachen für den neuen WU-Campus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Erforderliche Kenntnisse und Qualifikationen: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Bibliothekarische Ausbildung oder mehrjährige Praxis im Bibliotheksbetrieb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Gute Kenntnisse der Geschäftsgänge einer Bibliothek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Kenntnisse der russischen Sprache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Selbständiges und eigenverantwortliches Arbeiten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gute Kommunikationsfähigkeiten und hohe Dienstleistungsorientierung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Teamfähigkeit und Bereitschaft zur Weiterbildung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Gewünschte Kenntnisse und Qualifikationen: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idealerweise Kenntnisse einer weiteren slawischen Sprache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Fett"/>
          <w:rFonts w:ascii="Verdana" w:hAnsi="Verdana"/>
          <w:color w:val="002E60"/>
          <w:sz w:val="18"/>
          <w:szCs w:val="18"/>
          <w:shd w:val="clear" w:color="auto" w:fill="FFFFFF"/>
        </w:rPr>
        <w:t>Kennzahl: 2095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Bitte bewerben Sie sich auf unserer Homepage unter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hyperlink r:id="rId4" w:tgtFrame="_self" w:history="1">
        <w:r>
          <w:rPr>
            <w:rStyle w:val="Hyperlink"/>
            <w:rFonts w:ascii="Verdana" w:hAnsi="Verdana"/>
            <w:color w:val="002E60"/>
            <w:sz w:val="18"/>
            <w:szCs w:val="18"/>
            <w:shd w:val="clear" w:color="auto" w:fill="FFFFFF"/>
          </w:rPr>
          <w:t>http://www.wu.ac.at/jobs</w:t>
        </w:r>
      </w:hyperlink>
      <w:r>
        <w:rPr>
          <w:rFonts w:ascii="Verdana" w:hAnsi="Verdana"/>
          <w:b/>
          <w:bCs/>
          <w:color w:val="002E6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2E60"/>
          <w:sz w:val="18"/>
          <w:szCs w:val="18"/>
          <w:shd w:val="clear" w:color="auto" w:fill="FFFFFF"/>
        </w:rPr>
        <w:br/>
      </w:r>
      <w:r>
        <w:rPr>
          <w:rStyle w:val="Fett"/>
          <w:rFonts w:ascii="Verdana" w:hAnsi="Verdana"/>
          <w:color w:val="002E60"/>
          <w:sz w:val="18"/>
          <w:szCs w:val="18"/>
          <w:shd w:val="clear" w:color="auto" w:fill="FFFFFF"/>
        </w:rPr>
        <w:t>Ende der Bewerbungsfrist: 22.</w:t>
      </w:r>
      <w:r>
        <w:rPr>
          <w:rStyle w:val="apple-converted-space"/>
          <w:rFonts w:ascii="Verdana" w:hAnsi="Verdana"/>
          <w:b/>
          <w:bCs/>
          <w:color w:val="002E60"/>
          <w:sz w:val="18"/>
          <w:szCs w:val="18"/>
          <w:shd w:val="clear" w:color="auto" w:fill="FFFFFF"/>
        </w:rPr>
        <w:t> </w:t>
      </w:r>
      <w:r>
        <w:rPr>
          <w:rStyle w:val="Fett"/>
          <w:rFonts w:ascii="Verdana" w:hAnsi="Verdana"/>
          <w:color w:val="002E60"/>
          <w:sz w:val="18"/>
          <w:szCs w:val="18"/>
          <w:shd w:val="clear" w:color="auto" w:fill="FFFFFF"/>
          <w:lang w:val="en-GB"/>
        </w:rPr>
        <w:t>August 2012</w:t>
      </w:r>
    </w:p>
    <w:p w:rsidR="00F330B7" w:rsidRDefault="00F330B7" w:rsidP="00F330B7">
      <w:pPr>
        <w:rPr>
          <w:lang w:val="en-GB"/>
        </w:rPr>
      </w:pPr>
      <w:hyperlink r:id="rId5" w:anchor="272" w:history="1">
        <w:r>
          <w:rPr>
            <w:rStyle w:val="Hyperlink"/>
            <w:lang w:val="en-GB"/>
          </w:rPr>
          <w:t>http://www.wu.ac.at/press/about/structure/about/publications/bulletin/sj1112/aug12/mb44#272</w:t>
        </w:r>
      </w:hyperlink>
    </w:p>
    <w:p w:rsidR="00F330B7" w:rsidRDefault="00F330B7" w:rsidP="00F330B7">
      <w:pPr>
        <w:rPr>
          <w:lang w:val="en-GB"/>
        </w:rPr>
      </w:pPr>
    </w:p>
    <w:p w:rsidR="0051621C" w:rsidRPr="00F330B7" w:rsidRDefault="00F330B7">
      <w:pPr>
        <w:rPr>
          <w:lang w:val="en-GB"/>
        </w:rPr>
      </w:pPr>
    </w:p>
    <w:sectPr w:rsidR="0051621C" w:rsidRPr="00F330B7" w:rsidSect="00DC57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30B7"/>
    <w:rsid w:val="00061C7F"/>
    <w:rsid w:val="00452EBF"/>
    <w:rsid w:val="00DC5744"/>
    <w:rsid w:val="00F3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30B7"/>
    <w:pPr>
      <w:spacing w:after="0" w:line="240" w:lineRule="auto"/>
    </w:pPr>
    <w:rPr>
      <w:rFonts w:ascii="Calibri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330B7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F330B7"/>
  </w:style>
  <w:style w:type="character" w:styleId="Fett">
    <w:name w:val="Strong"/>
    <w:basedOn w:val="Absatz-Standardschriftart"/>
    <w:uiPriority w:val="22"/>
    <w:qFormat/>
    <w:rsid w:val="00F33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u.ac.at/press/about/structure/about/publications/bulletin/sj1112/aug12/mb44" TargetMode="External"/><Relationship Id="rId4" Type="http://schemas.openxmlformats.org/officeDocument/2006/relationships/hyperlink" Target="http://www.wu.ac.at/job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1567</Characters>
  <Application>Microsoft Office Word</Application>
  <DocSecurity>0</DocSecurity>
  <Lines>13</Lines>
  <Paragraphs>3</Paragraphs>
  <ScaleCrop>false</ScaleCrop>
  <Company>WU-Wien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iivkic</dc:creator>
  <cp:keywords/>
  <dc:description/>
  <cp:lastModifiedBy>iivkic</cp:lastModifiedBy>
  <cp:revision>1</cp:revision>
  <dcterms:created xsi:type="dcterms:W3CDTF">2012-08-02T10:22:00Z</dcterms:created>
  <dcterms:modified xsi:type="dcterms:W3CDTF">2012-08-02T10:22:00Z</dcterms:modified>
</cp:coreProperties>
</file>